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122" w:rsidRPr="00AB3122" w:rsidRDefault="00C25D80" w:rsidP="00052956">
      <w:pPr>
        <w:shd w:val="clear" w:color="auto" w:fill="FFFFFF"/>
        <w:spacing w:after="0" w:line="240" w:lineRule="auto"/>
        <w:ind w:firstLine="720"/>
        <w:jc w:val="both"/>
        <w:rPr>
          <w:rFonts w:eastAsia="Times New Roman" w:cs="Arial"/>
          <w:lang w:eastAsia="el-GR"/>
        </w:rPr>
      </w:pPr>
      <w:r w:rsidRPr="00AB3122">
        <w:rPr>
          <w:rFonts w:eastAsia="Times New Roman" w:cs="Arial"/>
          <w:lang w:eastAsia="el-GR"/>
        </w:rPr>
        <w:t xml:space="preserve"> </w:t>
      </w:r>
      <w:r w:rsidR="00AB3122" w:rsidRPr="00AB3122">
        <w:rPr>
          <w:rFonts w:eastAsia="Times New Roman" w:cs="Arial"/>
          <w:lang w:eastAsia="el-GR"/>
        </w:rPr>
        <w:t>[…]</w:t>
      </w:r>
    </w:p>
    <w:p w:rsidR="00AB3122" w:rsidRPr="00AB3122" w:rsidRDefault="00AB3122" w:rsidP="00052956">
      <w:pPr>
        <w:shd w:val="clear" w:color="auto" w:fill="FFFFFF"/>
        <w:spacing w:after="0" w:line="240" w:lineRule="auto"/>
        <w:ind w:firstLine="720"/>
        <w:jc w:val="both"/>
        <w:rPr>
          <w:rFonts w:eastAsia="Times New Roman" w:cs="Arial"/>
          <w:lang w:eastAsia="el-GR"/>
        </w:rPr>
      </w:pPr>
      <w:r w:rsidRPr="00AB3122">
        <w:rPr>
          <w:rFonts w:eastAsia="Times New Roman" w:cs="Arial"/>
          <w:lang w:eastAsia="el-GR"/>
        </w:rPr>
        <w:t xml:space="preserve">Ο δήμος των παιδιών, λοιπόν, για τον οποίο εμείς οι ώριμοι έχουμε αποφασίσει, ερήμην του, ότι πάσχει από ανίατη λεξιπενία και από βαρύτατης μορφής ξενολατρία, συμβάλλει στη γλωσσική παραγωγή μάλλον περισσότερο απ' ό,τι οι μονότονα οδυρόμενοι. Και συμβάλλει με τον τρόπο που αρμόζει στην ηλικία του: παιχνιδιάρικα, αυθόρμητα, ανεμπόδιστα, δηλαδή φυσικά, χωρίς </w:t>
      </w:r>
      <w:r w:rsidRPr="00AB3122">
        <w:rPr>
          <w:rFonts w:eastAsia="Times New Roman" w:cs="Arial"/>
          <w:u w:val="single"/>
          <w:lang w:eastAsia="el-GR"/>
        </w:rPr>
        <w:t>να τον κατατρύχουν ιδεολογικά φαντάσματα</w:t>
      </w:r>
      <w:r w:rsidRPr="00AB3122">
        <w:rPr>
          <w:rFonts w:eastAsia="Times New Roman" w:cs="Arial"/>
          <w:lang w:eastAsia="el-GR"/>
        </w:rPr>
        <w:t xml:space="preserve"> ή φιλολογικές φοβίες. Σκαρώνει έτσι λέξεις όχι απλώς εύηχες και χαριτωμένες, αλλά σαφείς και καίριες, με την οικονομία τους και την απόλυτη συναρμογή τους με το πράγμα, την κίνηση ή την ιδιότητα που επιχειρούν να συλλάβουν και να περιγράψουν. Δεν μιλάω εδώ για τα «</w:t>
      </w:r>
      <w:proofErr w:type="spellStart"/>
      <w:r w:rsidRPr="00AB3122">
        <w:rPr>
          <w:rFonts w:eastAsia="Times New Roman" w:cs="Arial"/>
          <w:lang w:eastAsia="el-GR"/>
        </w:rPr>
        <w:t>παιδιόπλαστα</w:t>
      </w:r>
      <w:proofErr w:type="spellEnd"/>
      <w:r w:rsidRPr="00AB3122">
        <w:rPr>
          <w:rFonts w:eastAsia="Times New Roman" w:cs="Arial"/>
          <w:lang w:eastAsia="el-GR"/>
        </w:rPr>
        <w:t xml:space="preserve">» της προσχολικής ηλικίας που δημιουργούνται κατά </w:t>
      </w:r>
      <w:proofErr w:type="spellStart"/>
      <w:r w:rsidRPr="00AB3122">
        <w:rPr>
          <w:rFonts w:eastAsia="Times New Roman" w:cs="Arial"/>
          <w:lang w:eastAsia="el-GR"/>
        </w:rPr>
        <w:t>μόνας</w:t>
      </w:r>
      <w:proofErr w:type="spellEnd"/>
      <w:r w:rsidRPr="00AB3122">
        <w:rPr>
          <w:rFonts w:eastAsia="Times New Roman" w:cs="Arial"/>
          <w:lang w:eastAsia="el-GR"/>
        </w:rPr>
        <w:t xml:space="preserve">, από κάθε πειραματιζόμενο μπόμπιρα, αλλά για τα γλωσσικά δημιουργήματα της παιδικής </w:t>
      </w:r>
      <w:proofErr w:type="spellStart"/>
      <w:r w:rsidRPr="00AB3122">
        <w:rPr>
          <w:rFonts w:eastAsia="Times New Roman" w:cs="Arial"/>
          <w:lang w:eastAsia="el-GR"/>
        </w:rPr>
        <w:t>μικροκοινωνίας</w:t>
      </w:r>
      <w:proofErr w:type="spellEnd"/>
      <w:r w:rsidRPr="00AB3122">
        <w:rPr>
          <w:rFonts w:eastAsia="Times New Roman" w:cs="Arial"/>
          <w:lang w:eastAsia="el-GR"/>
        </w:rPr>
        <w:t>, για τη συλλογική παραγωγή που αναπτύσσεται παντού όπου τα παιδιά παίζουν, μαλώνουν, φιλιώνουν και καλούνται να συνεννοηθούν, δίνοντας ονόματα σε νέα, υλικά στοιχεία της καθημερινότητάς τους και σε νέες συμπεριφορές.</w:t>
      </w:r>
    </w:p>
    <w:p w:rsidR="00AB3122" w:rsidRDefault="00AB3122" w:rsidP="00052956">
      <w:pPr>
        <w:shd w:val="clear" w:color="auto" w:fill="FFFFFF"/>
        <w:spacing w:after="0" w:line="240" w:lineRule="auto"/>
        <w:ind w:firstLine="720"/>
        <w:jc w:val="both"/>
        <w:rPr>
          <w:rFonts w:eastAsia="Times New Roman" w:cs="Arial"/>
          <w:lang w:eastAsia="el-GR"/>
        </w:rPr>
      </w:pPr>
      <w:r w:rsidRPr="00AB3122">
        <w:rPr>
          <w:rFonts w:eastAsia="Times New Roman" w:cs="Arial"/>
          <w:lang w:eastAsia="el-GR"/>
        </w:rPr>
        <w:t xml:space="preserve">Δεν ξέρω αν οι λεξικογράφοι θα «νομιμοποιήσουν» ποτέ με το κύρος τους, </w:t>
      </w:r>
      <w:r w:rsidR="00C65870">
        <w:rPr>
          <w:rFonts w:eastAsia="Times New Roman" w:cs="Arial"/>
          <w:lang w:eastAsia="el-GR"/>
        </w:rPr>
        <w:t xml:space="preserve">φιλοξενώντας τη στις </w:t>
      </w:r>
      <w:r w:rsidR="00C65870" w:rsidRPr="00052956">
        <w:rPr>
          <w:rFonts w:eastAsia="Times New Roman" w:cs="Arial"/>
          <w:u w:val="single"/>
          <w:lang w:eastAsia="el-GR"/>
        </w:rPr>
        <w:t xml:space="preserve">δέλτους </w:t>
      </w:r>
      <w:r w:rsidR="00C65870">
        <w:rPr>
          <w:rFonts w:eastAsia="Times New Roman" w:cs="Arial"/>
          <w:lang w:eastAsia="el-GR"/>
        </w:rPr>
        <w:t>τους</w:t>
      </w:r>
      <w:r w:rsidRPr="00AB3122">
        <w:rPr>
          <w:rFonts w:eastAsia="Times New Roman" w:cs="Arial"/>
          <w:lang w:eastAsia="el-GR"/>
        </w:rPr>
        <w:t>, τη λέξη «</w:t>
      </w:r>
      <w:proofErr w:type="spellStart"/>
      <w:r w:rsidRPr="00AB3122">
        <w:rPr>
          <w:rFonts w:eastAsia="Times New Roman" w:cs="Arial"/>
          <w:lang w:eastAsia="el-GR"/>
        </w:rPr>
        <w:t>ατομιστία</w:t>
      </w:r>
      <w:proofErr w:type="spellEnd"/>
      <w:r w:rsidRPr="00AB3122">
        <w:rPr>
          <w:rFonts w:eastAsia="Times New Roman" w:cs="Arial"/>
          <w:lang w:eastAsia="el-GR"/>
        </w:rPr>
        <w:t>», που ακούω τον τελευταίο καιρό από την πιτσιρικαρία, πάντως οι διαπληκτιζόμενοι ανήλικοι παίκτες την έχουν ήδη νομιμοποιήσει στο δικό τους γηπεδάκι. Όταν τη λένε, ξέρουν απολύτως τι εννοούν, και ξέρουν επίσης ότι οι συμπαίκτες τους την κατανοούν πλήρως (όπως κι όταν χαρακτηρίζουν «</w:t>
      </w:r>
      <w:proofErr w:type="spellStart"/>
      <w:r w:rsidRPr="00AB3122">
        <w:rPr>
          <w:rFonts w:eastAsia="Times New Roman" w:cs="Arial"/>
          <w:lang w:eastAsia="el-GR"/>
        </w:rPr>
        <w:t>χλατσωτό</w:t>
      </w:r>
      <w:proofErr w:type="spellEnd"/>
      <w:r w:rsidRPr="00AB3122">
        <w:rPr>
          <w:rFonts w:eastAsia="Times New Roman" w:cs="Arial"/>
          <w:lang w:eastAsia="el-GR"/>
        </w:rPr>
        <w:t>» το τρίποντο και «</w:t>
      </w:r>
      <w:proofErr w:type="spellStart"/>
      <w:r w:rsidRPr="00AB3122">
        <w:rPr>
          <w:rFonts w:eastAsia="Times New Roman" w:cs="Arial"/>
          <w:lang w:eastAsia="el-GR"/>
        </w:rPr>
        <w:t>άμπαλο</w:t>
      </w:r>
      <w:proofErr w:type="spellEnd"/>
      <w:r w:rsidRPr="00AB3122">
        <w:rPr>
          <w:rFonts w:eastAsia="Times New Roman" w:cs="Arial"/>
          <w:lang w:eastAsia="el-GR"/>
        </w:rPr>
        <w:t>» τον άσχετο), άρα λοιπόν ο πρωταρχικός όρος, η συνεννόηση, εκπληρώνεται απροβλημάτιστα. «</w:t>
      </w:r>
      <w:proofErr w:type="spellStart"/>
      <w:r w:rsidRPr="00AB3122">
        <w:rPr>
          <w:rFonts w:eastAsia="Times New Roman" w:cs="Arial"/>
          <w:lang w:eastAsia="el-GR"/>
        </w:rPr>
        <w:t>Ατομιστίες</w:t>
      </w:r>
      <w:proofErr w:type="spellEnd"/>
      <w:r w:rsidRPr="00AB3122">
        <w:rPr>
          <w:rFonts w:eastAsia="Times New Roman" w:cs="Arial"/>
          <w:lang w:eastAsia="el-GR"/>
        </w:rPr>
        <w:t>», λοιπόν, διαπράττει όποιος παίρνει την μπάλα και δεν τη δίνει ούτε από το δεξί του πόδι στο αριστερό του, είναι δηλαδή οι πράξεις του ατομιστή, την οποία ψέγει η νεόκοπη λέξη ακόμη και διά της καταλήξεώς της. Όχι, η «</w:t>
      </w:r>
      <w:proofErr w:type="spellStart"/>
      <w:r w:rsidRPr="00AB3122">
        <w:rPr>
          <w:rFonts w:eastAsia="Times New Roman" w:cs="Arial"/>
          <w:lang w:eastAsia="el-GR"/>
        </w:rPr>
        <w:t>ατομιστία</w:t>
      </w:r>
      <w:proofErr w:type="spellEnd"/>
      <w:r w:rsidRPr="00AB3122">
        <w:rPr>
          <w:rFonts w:eastAsia="Times New Roman" w:cs="Arial"/>
          <w:lang w:eastAsia="el-GR"/>
        </w:rPr>
        <w:t xml:space="preserve">» δεν ταυτίζεται με τον οικείο μας «ατομισμό», και δεν μπορώ να σκεφτώ ποια άλλη λέξη (και όχι περίφραση) θα μπορούσε να την αντικαταστήσει. Έχει επίσης ο παιδικός δήμος το γνώρισμα να εξελληνίζει πιο γρήγορα απ' ό,τι ο ενήλικος που τον περιβάλλει (και εντέλει τού επιβάλλεται) τις ξένες λέξεις, όσες εκτελωνίζονται μαζί με κάθε εισαγόμενο παιχνίδι. Στη δική τους γλώσσα, τα περισσότερα δανεικά ουσιαστικά αρχίζουν να κλίνονται ελληνοπρεπώς σχεδόν εξαρχής -ενώ την ίδια ώρα εμείς οι μεγάλοι φτάνουμε να χρησιμοποιούμε άκλιτο, στον προφορικό και το γραπτό μας λόγο, ακόμα και το Μιλάνο ή το καζίνο. Αίφνης, η μόδα των τελευταίων μηνών είναι το γιο-γιο, όχι όμως το παλιό, το απλό, παρά ένα καινούργιο, </w:t>
      </w:r>
      <w:proofErr w:type="spellStart"/>
      <w:r w:rsidRPr="00AB3122">
        <w:rPr>
          <w:rFonts w:eastAsia="Times New Roman" w:cs="Arial"/>
          <w:lang w:eastAsia="el-GR"/>
        </w:rPr>
        <w:t>Hyper</w:t>
      </w:r>
      <w:proofErr w:type="spellEnd"/>
      <w:r w:rsidRPr="00AB3122">
        <w:rPr>
          <w:rFonts w:eastAsia="Times New Roman" w:cs="Arial"/>
          <w:lang w:eastAsia="el-GR"/>
        </w:rPr>
        <w:t xml:space="preserve"> </w:t>
      </w:r>
      <w:proofErr w:type="spellStart"/>
      <w:r w:rsidRPr="00AB3122">
        <w:rPr>
          <w:rFonts w:eastAsia="Times New Roman" w:cs="Arial"/>
          <w:lang w:eastAsia="el-GR"/>
        </w:rPr>
        <w:t>Spinner</w:t>
      </w:r>
      <w:proofErr w:type="spellEnd"/>
      <w:r w:rsidRPr="00AB3122">
        <w:rPr>
          <w:rFonts w:eastAsia="Times New Roman" w:cs="Arial"/>
          <w:lang w:eastAsia="el-GR"/>
        </w:rPr>
        <w:t xml:space="preserve"> το εμπορικό όνομά του, εμπλουτισμένο με έναν μηχανισμό που επιτρέπει στον παίκτη να κάνει θαύματα. Πώς λέγονται τα θαύματα αυτά στη γλώσσα των παιδιών; «</w:t>
      </w:r>
      <w:proofErr w:type="spellStart"/>
      <w:r w:rsidRPr="00AB3122">
        <w:rPr>
          <w:rFonts w:eastAsia="Times New Roman" w:cs="Arial"/>
          <w:lang w:eastAsia="el-GR"/>
        </w:rPr>
        <w:t>Σπινιές</w:t>
      </w:r>
      <w:proofErr w:type="spellEnd"/>
      <w:r w:rsidRPr="00AB3122">
        <w:rPr>
          <w:rFonts w:eastAsia="Times New Roman" w:cs="Arial"/>
          <w:lang w:eastAsia="el-GR"/>
        </w:rPr>
        <w:t>». Εκ του «</w:t>
      </w:r>
      <w:proofErr w:type="spellStart"/>
      <w:r w:rsidRPr="00AB3122">
        <w:rPr>
          <w:rFonts w:eastAsia="Times New Roman" w:cs="Arial"/>
          <w:lang w:eastAsia="el-GR"/>
        </w:rPr>
        <w:t>spin</w:t>
      </w:r>
      <w:proofErr w:type="spellEnd"/>
      <w:r w:rsidRPr="00AB3122">
        <w:rPr>
          <w:rFonts w:eastAsia="Times New Roman" w:cs="Arial"/>
          <w:lang w:eastAsia="el-GR"/>
        </w:rPr>
        <w:t xml:space="preserve">», της περιστροφής. </w:t>
      </w:r>
      <w:r w:rsidR="00A75407" w:rsidRPr="00AB3122">
        <w:rPr>
          <w:rFonts w:eastAsia="Times New Roman" w:cs="Arial"/>
          <w:lang w:eastAsia="el-GR"/>
        </w:rPr>
        <w:t>Όχι</w:t>
      </w:r>
      <w:r w:rsidRPr="00AB3122">
        <w:rPr>
          <w:rFonts w:eastAsia="Times New Roman" w:cs="Arial"/>
          <w:lang w:eastAsia="el-GR"/>
        </w:rPr>
        <w:t>, οι «</w:t>
      </w:r>
      <w:proofErr w:type="spellStart"/>
      <w:r w:rsidRPr="00AB3122">
        <w:rPr>
          <w:rFonts w:eastAsia="Times New Roman" w:cs="Arial"/>
          <w:lang w:eastAsia="el-GR"/>
        </w:rPr>
        <w:t>σπινιές</w:t>
      </w:r>
      <w:proofErr w:type="spellEnd"/>
      <w:r w:rsidRPr="00AB3122">
        <w:rPr>
          <w:rFonts w:eastAsia="Times New Roman" w:cs="Arial"/>
          <w:lang w:eastAsia="el-GR"/>
        </w:rPr>
        <w:t>» δεν είναι απολύτως ίδιες με τις «περιστροφές», κατά συνέπεια η νέα λεξούλα κάποια ανάγκη υπηρετεί, και την υπηρετεί καλά, και μάλλον δεν ασκεί αφόρητη βία στην ελληνική.</w:t>
      </w:r>
    </w:p>
    <w:p w:rsidR="00052956" w:rsidRPr="00AB3122" w:rsidRDefault="00052956" w:rsidP="00052956">
      <w:pPr>
        <w:shd w:val="clear" w:color="auto" w:fill="FFFFFF"/>
        <w:spacing w:after="0" w:line="240" w:lineRule="auto"/>
        <w:ind w:firstLine="720"/>
        <w:jc w:val="both"/>
        <w:rPr>
          <w:rFonts w:eastAsia="Times New Roman" w:cs="Arial"/>
          <w:lang w:eastAsia="el-GR"/>
        </w:rPr>
      </w:pPr>
      <w:r>
        <w:rPr>
          <w:rFonts w:eastAsia="Times New Roman" w:cs="Arial"/>
          <w:lang w:eastAsia="el-GR"/>
        </w:rPr>
        <w:t>[…]</w:t>
      </w:r>
    </w:p>
    <w:p w:rsidR="00AB3122" w:rsidRPr="00AB3122" w:rsidRDefault="007318A6" w:rsidP="00052956">
      <w:pPr>
        <w:shd w:val="clear" w:color="auto" w:fill="FFFFFF"/>
        <w:spacing w:after="0" w:line="240" w:lineRule="auto"/>
        <w:ind w:firstLine="720"/>
        <w:jc w:val="right"/>
        <w:rPr>
          <w:rFonts w:eastAsia="Times New Roman" w:cs="Arial"/>
          <w:lang w:eastAsia="el-GR"/>
        </w:rPr>
      </w:pPr>
      <w:r>
        <w:rPr>
          <w:rFonts w:eastAsia="Times New Roman" w:cs="Arial"/>
          <w:lang w:eastAsia="el-GR"/>
        </w:rPr>
        <w:t>(Κείμενο του Παντελή Μπουκάλα</w:t>
      </w:r>
      <w:r w:rsidR="00AB3122" w:rsidRPr="00AB3122">
        <w:rPr>
          <w:rFonts w:eastAsia="Times New Roman" w:cs="Arial"/>
          <w:lang w:eastAsia="el-GR"/>
        </w:rPr>
        <w:t xml:space="preserve"> δημοσιευμένο </w:t>
      </w:r>
    </w:p>
    <w:p w:rsidR="00AB3122" w:rsidRPr="00AB3122" w:rsidRDefault="00AB3122" w:rsidP="00052956">
      <w:pPr>
        <w:shd w:val="clear" w:color="auto" w:fill="FFFFFF"/>
        <w:spacing w:after="0" w:line="240" w:lineRule="auto"/>
        <w:ind w:firstLine="720"/>
        <w:jc w:val="right"/>
        <w:rPr>
          <w:rFonts w:eastAsia="Times New Roman" w:cs="Arial"/>
          <w:lang w:eastAsia="el-GR"/>
        </w:rPr>
      </w:pPr>
      <w:r w:rsidRPr="00AB3122">
        <w:rPr>
          <w:rFonts w:eastAsia="Times New Roman" w:cs="Arial"/>
          <w:lang w:eastAsia="el-GR"/>
        </w:rPr>
        <w:t>στην εφημερίδα «Καθημερινή», 9.6.2002)</w:t>
      </w:r>
    </w:p>
    <w:p w:rsidR="00AB3122" w:rsidRDefault="00AB3122" w:rsidP="00052956">
      <w:pPr>
        <w:spacing w:after="0"/>
        <w:jc w:val="both"/>
        <w:rPr>
          <w:rFonts w:eastAsia="Times New Roman" w:cs="Arial"/>
          <w:lang w:eastAsia="el-GR"/>
        </w:rPr>
      </w:pPr>
    </w:p>
    <w:p w:rsidR="00AB3122" w:rsidRDefault="00AB3122" w:rsidP="00052956">
      <w:pPr>
        <w:spacing w:after="0"/>
        <w:jc w:val="both"/>
        <w:rPr>
          <w:rFonts w:eastAsia="Times New Roman" w:cs="Arial"/>
          <w:lang w:eastAsia="el-GR"/>
        </w:rPr>
      </w:pPr>
      <w:r w:rsidRPr="00AB3122">
        <w:rPr>
          <w:rFonts w:eastAsia="Times New Roman" w:cs="Arial"/>
          <w:u w:val="single"/>
          <w:lang w:eastAsia="el-GR"/>
        </w:rPr>
        <w:t>να τον κατατρύχουν ιδεολογικά φαντάσματα</w:t>
      </w:r>
      <w:r w:rsidRPr="00AB3122">
        <w:rPr>
          <w:rFonts w:eastAsia="Times New Roman" w:cs="Arial"/>
          <w:lang w:eastAsia="el-GR"/>
        </w:rPr>
        <w:t>: να τον κυνηγούν εμμονές</w:t>
      </w:r>
      <w:r>
        <w:rPr>
          <w:rFonts w:eastAsia="Times New Roman" w:cs="Arial"/>
          <w:lang w:eastAsia="el-GR"/>
        </w:rPr>
        <w:t>, να του έχουν «κολλήσει» ιδέες  και θεωρητικές απόψεις</w:t>
      </w:r>
    </w:p>
    <w:p w:rsidR="00C65870" w:rsidRPr="00C65870" w:rsidRDefault="00C65870" w:rsidP="00052956">
      <w:pPr>
        <w:spacing w:after="0"/>
        <w:jc w:val="both"/>
        <w:rPr>
          <w:rFonts w:eastAsia="Times New Roman" w:cs="Arial"/>
          <w:lang w:eastAsia="el-GR"/>
        </w:rPr>
      </w:pPr>
      <w:r w:rsidRPr="00AB3122">
        <w:rPr>
          <w:rFonts w:eastAsia="Times New Roman" w:cs="Arial"/>
          <w:u w:val="single"/>
          <w:lang w:eastAsia="el-GR"/>
        </w:rPr>
        <w:t>δέλτους</w:t>
      </w:r>
      <w:r>
        <w:rPr>
          <w:rFonts w:eastAsia="Times New Roman" w:cs="Arial"/>
          <w:u w:val="single"/>
          <w:lang w:eastAsia="el-GR"/>
        </w:rPr>
        <w:t>:</w:t>
      </w:r>
      <w:r>
        <w:rPr>
          <w:rFonts w:eastAsia="Times New Roman" w:cs="Arial"/>
          <w:lang w:eastAsia="el-GR"/>
        </w:rPr>
        <w:t xml:space="preserve"> πινακίδες πάνω στις οποίες έγραφαν τα παλιά </w:t>
      </w:r>
      <w:proofErr w:type="spellStart"/>
      <w:r>
        <w:rPr>
          <w:rFonts w:eastAsia="Times New Roman" w:cs="Arial"/>
          <w:lang w:eastAsia="el-GR"/>
        </w:rPr>
        <w:t>χρόνις</w:t>
      </w:r>
      <w:proofErr w:type="spellEnd"/>
      <w:r>
        <w:rPr>
          <w:rFonts w:eastAsia="Times New Roman" w:cs="Arial"/>
          <w:lang w:eastAsia="el-GR"/>
        </w:rPr>
        <w:t>. Μεταφορική έκφραση: «γράφτηκε στις δέλτους της Ιστορίας»: έμεινε στην ιστορία.</w:t>
      </w:r>
    </w:p>
    <w:p w:rsidR="00AB3122" w:rsidRPr="00AB3122" w:rsidRDefault="00AB3122" w:rsidP="00052956">
      <w:pPr>
        <w:spacing w:after="0"/>
        <w:jc w:val="both"/>
        <w:rPr>
          <w:rFonts w:eastAsia="Times New Roman" w:cs="Arial"/>
          <w:lang w:eastAsia="el-GR"/>
        </w:rPr>
      </w:pPr>
    </w:p>
    <w:p w:rsidR="00052956" w:rsidRDefault="00052956" w:rsidP="00052956">
      <w:pPr>
        <w:shd w:val="clear" w:color="auto" w:fill="FFFFFF"/>
        <w:spacing w:after="0" w:line="240" w:lineRule="auto"/>
        <w:jc w:val="both"/>
        <w:rPr>
          <w:rFonts w:eastAsia="Times New Roman" w:cs="Arial"/>
          <w:b/>
          <w:lang w:eastAsia="el-GR"/>
        </w:rPr>
      </w:pPr>
    </w:p>
    <w:p w:rsidR="00052956" w:rsidRDefault="00052956" w:rsidP="00052956">
      <w:pPr>
        <w:shd w:val="clear" w:color="auto" w:fill="FFFFFF"/>
        <w:spacing w:after="0" w:line="240" w:lineRule="auto"/>
        <w:jc w:val="both"/>
        <w:rPr>
          <w:rFonts w:eastAsia="Times New Roman" w:cs="Arial"/>
          <w:b/>
          <w:lang w:eastAsia="el-GR"/>
        </w:rPr>
      </w:pPr>
    </w:p>
    <w:p w:rsidR="00052956" w:rsidRDefault="00052956" w:rsidP="00052956">
      <w:pPr>
        <w:shd w:val="clear" w:color="auto" w:fill="FFFFFF"/>
        <w:spacing w:after="0" w:line="240" w:lineRule="auto"/>
        <w:jc w:val="both"/>
        <w:rPr>
          <w:rFonts w:eastAsia="Times New Roman" w:cs="Arial"/>
          <w:b/>
          <w:lang w:eastAsia="el-GR"/>
        </w:rPr>
      </w:pPr>
    </w:p>
    <w:p w:rsidR="00052956" w:rsidRDefault="00052956" w:rsidP="00052956">
      <w:pPr>
        <w:shd w:val="clear" w:color="auto" w:fill="FFFFFF"/>
        <w:spacing w:after="0" w:line="240" w:lineRule="auto"/>
        <w:jc w:val="both"/>
        <w:rPr>
          <w:rFonts w:eastAsia="Times New Roman" w:cs="Arial"/>
          <w:b/>
          <w:lang w:eastAsia="el-GR"/>
        </w:rPr>
      </w:pPr>
    </w:p>
    <w:p w:rsidR="00193B37" w:rsidRPr="007318A6" w:rsidRDefault="000229C3" w:rsidP="00052956">
      <w:pPr>
        <w:shd w:val="clear" w:color="auto" w:fill="FFFFFF"/>
        <w:spacing w:after="0" w:line="240" w:lineRule="auto"/>
        <w:jc w:val="both"/>
        <w:rPr>
          <w:rFonts w:eastAsia="Times New Roman" w:cs="Arial"/>
          <w:b/>
          <w:sz w:val="32"/>
          <w:szCs w:val="32"/>
          <w:lang w:eastAsia="el-GR"/>
        </w:rPr>
      </w:pPr>
      <w:bookmarkStart w:id="0" w:name="_GoBack"/>
      <w:r w:rsidRPr="007318A6">
        <w:rPr>
          <w:rFonts w:eastAsia="Times New Roman" w:cs="Arial"/>
          <w:b/>
          <w:noProof/>
          <w:lang w:eastAsia="el-GR"/>
        </w:rPr>
        <w:lastRenderedPageBreak/>
        <w:drawing>
          <wp:anchor distT="0" distB="0" distL="114300" distR="114300" simplePos="0" relativeHeight="251657216" behindDoc="0" locked="0" layoutInCell="1" allowOverlap="1">
            <wp:simplePos x="0" y="0"/>
            <wp:positionH relativeFrom="column">
              <wp:posOffset>1209675</wp:posOffset>
            </wp:positionH>
            <wp:positionV relativeFrom="paragraph">
              <wp:posOffset>-271145</wp:posOffset>
            </wp:positionV>
            <wp:extent cx="2628265" cy="1724025"/>
            <wp:effectExtent l="19050" t="0" r="635" b="0"/>
            <wp:wrapSquare wrapText="bothSides"/>
            <wp:docPr id="2" name="irc_mi" descr="Image result for funny faces emoticon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unny faces emoticons">
                      <a:hlinkClick r:id="rId5"/>
                    </pic:cNvPr>
                    <pic:cNvPicPr>
                      <a:picLocks noChangeAspect="1" noChangeArrowheads="1"/>
                    </pic:cNvPicPr>
                  </pic:nvPicPr>
                  <pic:blipFill>
                    <a:blip r:embed="rId6"/>
                    <a:srcRect/>
                    <a:stretch>
                      <a:fillRect/>
                    </a:stretch>
                  </pic:blipFill>
                  <pic:spPr bwMode="auto">
                    <a:xfrm>
                      <a:off x="0" y="0"/>
                      <a:ext cx="2628265" cy="1724025"/>
                    </a:xfrm>
                    <a:prstGeom prst="rect">
                      <a:avLst/>
                    </a:prstGeom>
                    <a:noFill/>
                    <a:ln w="9525">
                      <a:noFill/>
                      <a:miter lim="800000"/>
                      <a:headEnd/>
                      <a:tailEnd/>
                    </a:ln>
                  </pic:spPr>
                </pic:pic>
              </a:graphicData>
            </a:graphic>
          </wp:anchor>
        </w:drawing>
      </w:r>
      <w:bookmarkEnd w:id="0"/>
      <w:r w:rsidR="00AB3122" w:rsidRPr="007318A6">
        <w:rPr>
          <w:rFonts w:eastAsia="Times New Roman" w:cs="Arial"/>
          <w:b/>
          <w:sz w:val="32"/>
          <w:szCs w:val="32"/>
          <w:lang w:eastAsia="el-GR"/>
        </w:rPr>
        <w:t>ΑΣΚΗΣΕΙΣ</w:t>
      </w:r>
    </w:p>
    <w:p w:rsidR="007318A6" w:rsidRDefault="007318A6" w:rsidP="00052956">
      <w:pPr>
        <w:shd w:val="clear" w:color="auto" w:fill="FFFFFF"/>
        <w:spacing w:after="0" w:line="240" w:lineRule="auto"/>
        <w:jc w:val="both"/>
        <w:rPr>
          <w:rFonts w:eastAsia="Times New Roman" w:cs="Arial"/>
          <w:b/>
          <w:lang w:eastAsia="el-GR"/>
        </w:rPr>
      </w:pPr>
    </w:p>
    <w:p w:rsidR="007318A6" w:rsidRDefault="007318A6" w:rsidP="00052956">
      <w:pPr>
        <w:shd w:val="clear" w:color="auto" w:fill="FFFFFF"/>
        <w:spacing w:after="0" w:line="240" w:lineRule="auto"/>
        <w:jc w:val="both"/>
        <w:rPr>
          <w:rFonts w:eastAsia="Times New Roman" w:cs="Arial"/>
          <w:b/>
          <w:lang w:eastAsia="el-GR"/>
        </w:rPr>
      </w:pPr>
    </w:p>
    <w:p w:rsidR="007318A6" w:rsidRDefault="007318A6" w:rsidP="00052956">
      <w:pPr>
        <w:shd w:val="clear" w:color="auto" w:fill="FFFFFF"/>
        <w:spacing w:after="0" w:line="240" w:lineRule="auto"/>
        <w:jc w:val="both"/>
        <w:rPr>
          <w:rFonts w:eastAsia="Times New Roman" w:cs="Arial"/>
          <w:b/>
          <w:lang w:eastAsia="el-GR"/>
        </w:rPr>
      </w:pPr>
    </w:p>
    <w:p w:rsidR="007318A6" w:rsidRDefault="007318A6" w:rsidP="00052956">
      <w:pPr>
        <w:shd w:val="clear" w:color="auto" w:fill="FFFFFF"/>
        <w:spacing w:after="0" w:line="240" w:lineRule="auto"/>
        <w:jc w:val="both"/>
        <w:rPr>
          <w:rFonts w:eastAsia="Times New Roman" w:cs="Arial"/>
          <w:b/>
          <w:lang w:eastAsia="el-GR"/>
        </w:rPr>
      </w:pPr>
    </w:p>
    <w:p w:rsidR="007318A6" w:rsidRDefault="007318A6" w:rsidP="00052956">
      <w:pPr>
        <w:shd w:val="clear" w:color="auto" w:fill="FFFFFF"/>
        <w:spacing w:after="0" w:line="240" w:lineRule="auto"/>
        <w:jc w:val="both"/>
        <w:rPr>
          <w:rFonts w:eastAsia="Times New Roman" w:cs="Arial"/>
          <w:b/>
          <w:lang w:eastAsia="el-GR"/>
        </w:rPr>
      </w:pPr>
    </w:p>
    <w:p w:rsidR="007318A6" w:rsidRDefault="007318A6" w:rsidP="00052956">
      <w:pPr>
        <w:shd w:val="clear" w:color="auto" w:fill="FFFFFF"/>
        <w:spacing w:after="0" w:line="240" w:lineRule="auto"/>
        <w:jc w:val="both"/>
        <w:rPr>
          <w:rFonts w:eastAsia="Times New Roman" w:cs="Arial"/>
          <w:b/>
          <w:lang w:eastAsia="el-GR"/>
        </w:rPr>
      </w:pPr>
    </w:p>
    <w:p w:rsidR="007318A6" w:rsidRDefault="007318A6" w:rsidP="00052956">
      <w:pPr>
        <w:shd w:val="clear" w:color="auto" w:fill="FFFFFF"/>
        <w:spacing w:after="0" w:line="240" w:lineRule="auto"/>
        <w:jc w:val="both"/>
        <w:rPr>
          <w:rFonts w:eastAsia="Times New Roman" w:cs="Arial"/>
          <w:b/>
          <w:lang w:eastAsia="el-GR"/>
        </w:rPr>
      </w:pPr>
    </w:p>
    <w:p w:rsidR="007318A6" w:rsidRPr="007318A6" w:rsidRDefault="007318A6" w:rsidP="00052956">
      <w:pPr>
        <w:shd w:val="clear" w:color="auto" w:fill="FFFFFF"/>
        <w:spacing w:after="0" w:line="240" w:lineRule="auto"/>
        <w:jc w:val="both"/>
        <w:rPr>
          <w:rFonts w:eastAsia="Times New Roman" w:cs="Arial"/>
          <w:b/>
          <w:lang w:val="en-US" w:eastAsia="el-GR"/>
        </w:rPr>
      </w:pPr>
    </w:p>
    <w:p w:rsidR="00AB3122" w:rsidRPr="00A75407" w:rsidRDefault="00AB3122" w:rsidP="00052956">
      <w:pPr>
        <w:pStyle w:val="a3"/>
        <w:numPr>
          <w:ilvl w:val="0"/>
          <w:numId w:val="2"/>
        </w:numPr>
        <w:shd w:val="clear" w:color="auto" w:fill="FFFFFF"/>
        <w:spacing w:after="0" w:line="240" w:lineRule="auto"/>
        <w:jc w:val="both"/>
        <w:rPr>
          <w:rFonts w:eastAsia="Times New Roman" w:cs="Arial"/>
          <w:lang w:eastAsia="el-GR"/>
        </w:rPr>
      </w:pPr>
      <w:r w:rsidRPr="00A75407">
        <w:rPr>
          <w:rFonts w:eastAsia="Times New Roman" w:cs="Arial"/>
          <w:lang w:eastAsia="el-GR"/>
        </w:rPr>
        <w:t xml:space="preserve">Το παραπάνω κείμενο είναι απόσπασμα από ένα κείμενο που δημοσιεύτηκε σε εφημερίδα. </w:t>
      </w:r>
    </w:p>
    <w:p w:rsidR="00AB3122" w:rsidRPr="00A75407" w:rsidRDefault="00AB3122" w:rsidP="00052956">
      <w:pPr>
        <w:pStyle w:val="a3"/>
        <w:shd w:val="clear" w:color="auto" w:fill="FFFFFF"/>
        <w:spacing w:after="0" w:line="240" w:lineRule="auto"/>
        <w:jc w:val="both"/>
        <w:rPr>
          <w:rFonts w:eastAsia="Times New Roman" w:cs="Arial"/>
          <w:lang w:eastAsia="el-GR"/>
        </w:rPr>
      </w:pPr>
      <w:r w:rsidRPr="00A75407">
        <w:rPr>
          <w:rFonts w:eastAsia="Times New Roman" w:cs="Arial"/>
          <w:lang w:eastAsia="el-GR"/>
        </w:rPr>
        <w:t>α. ποιο είναι το θέμα του;</w:t>
      </w:r>
      <w:r w:rsidR="00A75407" w:rsidRPr="00A75407">
        <w:rPr>
          <w:rFonts w:eastAsia="Times New Roman" w:cs="Arial"/>
          <w:lang w:eastAsia="el-GR"/>
        </w:rPr>
        <w:t xml:space="preserve"> (20-30 λέξεις)</w:t>
      </w:r>
    </w:p>
    <w:p w:rsidR="00AB3122" w:rsidRPr="00A75407" w:rsidRDefault="00A75407" w:rsidP="00052956">
      <w:pPr>
        <w:pStyle w:val="a3"/>
        <w:shd w:val="clear" w:color="auto" w:fill="FFFFFF"/>
        <w:spacing w:after="0" w:line="240" w:lineRule="auto"/>
        <w:jc w:val="both"/>
        <w:rPr>
          <w:rFonts w:eastAsia="Times New Roman" w:cs="Arial"/>
          <w:lang w:eastAsia="el-GR"/>
        </w:rPr>
      </w:pPr>
      <w:r>
        <w:rPr>
          <w:rFonts w:eastAsia="Times New Roman" w:cs="Arial"/>
          <w:lang w:eastAsia="el-GR"/>
        </w:rPr>
        <w:t>β</w:t>
      </w:r>
      <w:r w:rsidRPr="00A75407">
        <w:rPr>
          <w:rFonts w:eastAsia="Times New Roman" w:cs="Arial"/>
          <w:lang w:eastAsia="el-GR"/>
        </w:rPr>
        <w:t xml:space="preserve">.  </w:t>
      </w:r>
      <w:r w:rsidR="00AB3122" w:rsidRPr="00A75407">
        <w:rPr>
          <w:rFonts w:eastAsia="Times New Roman" w:cs="Arial"/>
          <w:lang w:eastAsia="el-GR"/>
        </w:rPr>
        <w:t xml:space="preserve"> </w:t>
      </w:r>
      <w:r w:rsidRPr="00A75407">
        <w:rPr>
          <w:rFonts w:eastAsia="Times New Roman" w:cs="Arial"/>
          <w:lang w:eastAsia="el-GR"/>
        </w:rPr>
        <w:t xml:space="preserve">Γιατί πιστεύετε ότι κάθε νέα γενιά άλλαζε και θα αλλάζει την γλώσσα; Είναι σημάδι άγνοιας ή κάτι άλλο; Σκεφτείτε παραδείγματα από τις παρέες σας και τον εαυτό σας. </w:t>
      </w:r>
      <w:r>
        <w:rPr>
          <w:rFonts w:eastAsia="Times New Roman" w:cs="Arial"/>
          <w:lang w:eastAsia="el-GR"/>
        </w:rPr>
        <w:t>(50-70 λέξεις</w:t>
      </w:r>
      <w:r w:rsidRPr="00A75407">
        <w:rPr>
          <w:rFonts w:eastAsia="Times New Roman" w:cs="Arial"/>
          <w:lang w:eastAsia="el-GR"/>
        </w:rPr>
        <w:t>)</w:t>
      </w:r>
    </w:p>
    <w:p w:rsidR="00A75407" w:rsidRPr="00A75407" w:rsidRDefault="00A75407" w:rsidP="00052956">
      <w:pPr>
        <w:shd w:val="clear" w:color="auto" w:fill="FFFFFF"/>
        <w:spacing w:after="0" w:line="240" w:lineRule="auto"/>
        <w:jc w:val="both"/>
        <w:rPr>
          <w:rFonts w:eastAsia="Times New Roman" w:cs="Arial"/>
          <w:b/>
          <w:lang w:eastAsia="el-GR"/>
        </w:rPr>
      </w:pPr>
      <w:r>
        <w:rPr>
          <w:rFonts w:eastAsia="Times New Roman" w:cs="Arial"/>
          <w:b/>
          <w:lang w:eastAsia="el-GR"/>
        </w:rPr>
        <w:t xml:space="preserve">2. </w:t>
      </w:r>
    </w:p>
    <w:p w:rsidR="00A75407" w:rsidRPr="00A75407" w:rsidRDefault="00A75407" w:rsidP="00052956">
      <w:pPr>
        <w:spacing w:after="0"/>
        <w:rPr>
          <w:b/>
        </w:rPr>
      </w:pPr>
      <w:r w:rsidRPr="00A75407">
        <w:rPr>
          <w:b/>
        </w:rPr>
        <w:t xml:space="preserve">α. Κάθε μια λέξη της πρώτης στήλης έχει ένα </w:t>
      </w:r>
      <w:proofErr w:type="spellStart"/>
      <w:r w:rsidRPr="00A75407">
        <w:rPr>
          <w:b/>
        </w:rPr>
        <w:t>αντώνυμο</w:t>
      </w:r>
      <w:proofErr w:type="spellEnd"/>
      <w:r w:rsidRPr="00A75407">
        <w:rPr>
          <w:b/>
        </w:rPr>
        <w:t xml:space="preserve"> στη δεύτερη. Βρείτε το.</w:t>
      </w:r>
    </w:p>
    <w:p w:rsidR="00AB3122" w:rsidRPr="00AB3122" w:rsidRDefault="00A75407" w:rsidP="00052956">
      <w:pPr>
        <w:spacing w:after="0"/>
        <w:rPr>
          <w:rFonts w:ascii="Calibri" w:hAnsi="Calibri"/>
        </w:rPr>
      </w:pPr>
      <w:r>
        <w:rPr>
          <w:rFonts w:ascii="Verdana" w:hAnsi="Verdana"/>
        </w:rPr>
        <w:t xml:space="preserve"> </w:t>
      </w:r>
      <w:r w:rsidR="00AB3122" w:rsidRPr="00AB3122">
        <w:rPr>
          <w:rFonts w:ascii="Verdana" w:hAnsi="Verdana"/>
        </w:rPr>
        <w:br/>
      </w:r>
      <w:r w:rsidR="00AB3122" w:rsidRPr="00AB3122">
        <w:rPr>
          <w:rFonts w:ascii="Calibri" w:hAnsi="Calibri"/>
        </w:rPr>
        <w:t>                                    ανεκτός                      μεταφορικός</w:t>
      </w:r>
      <w:r w:rsidR="00AB3122" w:rsidRPr="00AB3122">
        <w:rPr>
          <w:rFonts w:ascii="Verdana" w:hAnsi="Verdana"/>
        </w:rPr>
        <w:br/>
      </w:r>
      <w:r w:rsidR="00AB3122" w:rsidRPr="00AB3122">
        <w:rPr>
          <w:rFonts w:ascii="Calibri" w:hAnsi="Calibri"/>
        </w:rPr>
        <w:t>                                    αξιόπιστος                 αφερέγγυος</w:t>
      </w:r>
      <w:r w:rsidR="00AB3122" w:rsidRPr="00AB3122">
        <w:rPr>
          <w:rFonts w:ascii="Verdana" w:hAnsi="Verdana"/>
        </w:rPr>
        <w:br/>
      </w:r>
      <w:r w:rsidR="00AB3122" w:rsidRPr="00AB3122">
        <w:rPr>
          <w:rFonts w:ascii="Calibri" w:hAnsi="Calibri"/>
        </w:rPr>
        <w:t>                                    άπροικη                     διάφορος</w:t>
      </w:r>
      <w:r w:rsidR="00AB3122" w:rsidRPr="00AB3122">
        <w:rPr>
          <w:rFonts w:ascii="Verdana" w:hAnsi="Verdana"/>
        </w:rPr>
        <w:br/>
      </w:r>
      <w:r w:rsidR="00AB3122" w:rsidRPr="00AB3122">
        <w:rPr>
          <w:rFonts w:ascii="Calibri" w:hAnsi="Calibri"/>
        </w:rPr>
        <w:t>                                    ασήμαντος                εισφορά</w:t>
      </w:r>
      <w:r w:rsidR="00AB3122" w:rsidRPr="00AB3122">
        <w:rPr>
          <w:rFonts w:ascii="Verdana" w:hAnsi="Verdana"/>
        </w:rPr>
        <w:br/>
      </w:r>
      <w:r w:rsidR="00AB3122" w:rsidRPr="00AB3122">
        <w:rPr>
          <w:rFonts w:ascii="Calibri" w:hAnsi="Calibri"/>
        </w:rPr>
        <w:t>                                    ατέλεια                       ενδιαφέρων</w:t>
      </w:r>
      <w:r w:rsidR="00AB3122" w:rsidRPr="00AB3122">
        <w:rPr>
          <w:rFonts w:ascii="Verdana" w:hAnsi="Verdana"/>
        </w:rPr>
        <w:br/>
      </w:r>
      <w:r w:rsidR="00AB3122" w:rsidRPr="00AB3122">
        <w:rPr>
          <w:rFonts w:ascii="Calibri" w:hAnsi="Calibri"/>
        </w:rPr>
        <w:t>                                    κυριολεκτικός           ανυπόφορος</w:t>
      </w:r>
      <w:r w:rsidR="00AB3122" w:rsidRPr="00AB3122">
        <w:rPr>
          <w:rFonts w:ascii="Verdana" w:hAnsi="Verdana"/>
        </w:rPr>
        <w:br/>
      </w:r>
      <w:r w:rsidR="00AB3122" w:rsidRPr="00AB3122">
        <w:rPr>
          <w:rFonts w:ascii="Calibri" w:hAnsi="Calibri"/>
        </w:rPr>
        <w:t>                                    όμοιος                        πολύφερνη</w:t>
      </w:r>
    </w:p>
    <w:p w:rsidR="00AB3122" w:rsidRPr="00AB3122" w:rsidRDefault="00AB3122" w:rsidP="00052956">
      <w:pPr>
        <w:spacing w:after="0"/>
        <w:rPr>
          <w:rFonts w:ascii="Calibri" w:hAnsi="Calibri"/>
        </w:rPr>
      </w:pPr>
    </w:p>
    <w:p w:rsidR="00AB3122" w:rsidRPr="00AB3122" w:rsidRDefault="00A75407" w:rsidP="00052956">
      <w:pPr>
        <w:spacing w:after="0"/>
        <w:rPr>
          <w:rFonts w:ascii="Calibri" w:hAnsi="Calibri"/>
        </w:rPr>
      </w:pPr>
      <w:r>
        <w:rPr>
          <w:rFonts w:ascii="Calibri" w:hAnsi="Calibri"/>
          <w:b/>
        </w:rPr>
        <w:t xml:space="preserve">β. </w:t>
      </w:r>
      <w:r w:rsidR="00AB3122" w:rsidRPr="00AB3122">
        <w:rPr>
          <w:rFonts w:ascii="Calibri" w:hAnsi="Calibri"/>
          <w:b/>
        </w:rPr>
        <w:t>Να αντικαταστήσετε τις υπογραμμισμένες λέξεις με συνώνυμά τους:</w:t>
      </w:r>
      <w:r w:rsidR="00AB3122" w:rsidRPr="00AB3122">
        <w:rPr>
          <w:rFonts w:ascii="Verdana" w:hAnsi="Verdana"/>
          <w:b/>
        </w:rPr>
        <w:br/>
      </w:r>
      <w:r w:rsidR="00AB3122" w:rsidRPr="00AB3122">
        <w:rPr>
          <w:rFonts w:ascii="Verdana" w:hAnsi="Verdana"/>
        </w:rPr>
        <w:br/>
      </w:r>
      <w:r w:rsidR="00AB3122" w:rsidRPr="00AB3122">
        <w:rPr>
          <w:rFonts w:ascii="Calibri" w:hAnsi="Calibri"/>
        </w:rPr>
        <w:t>α) Οι Πέρσες επιχείρησαν τρεις φορές να </w:t>
      </w:r>
      <w:r w:rsidR="00AB3122" w:rsidRPr="00AB3122">
        <w:rPr>
          <w:rFonts w:ascii="Calibri" w:hAnsi="Calibri"/>
          <w:u w:val="single"/>
        </w:rPr>
        <w:t>υποδουλώσουν</w:t>
      </w:r>
      <w:r w:rsidR="00AB3122" w:rsidRPr="00AB3122">
        <w:rPr>
          <w:rFonts w:ascii="Calibri" w:hAnsi="Calibri"/>
        </w:rPr>
        <w:t> την Ελλάδα.</w:t>
      </w:r>
      <w:r w:rsidR="00AB3122" w:rsidRPr="00AB3122">
        <w:rPr>
          <w:rFonts w:ascii="Verdana" w:hAnsi="Verdana"/>
        </w:rPr>
        <w:br/>
      </w:r>
      <w:r w:rsidR="00AB3122" w:rsidRPr="00AB3122">
        <w:rPr>
          <w:rFonts w:ascii="Calibri" w:hAnsi="Calibri"/>
        </w:rPr>
        <w:t>β) Πήρε </w:t>
      </w:r>
      <w:r w:rsidR="00AB3122" w:rsidRPr="00AB3122">
        <w:rPr>
          <w:rFonts w:ascii="Calibri" w:hAnsi="Calibri"/>
          <w:u w:val="single"/>
        </w:rPr>
        <w:t>εντολή</w:t>
      </w:r>
      <w:r w:rsidR="00AB3122" w:rsidRPr="00AB3122">
        <w:rPr>
          <w:rFonts w:ascii="Calibri" w:hAnsi="Calibri"/>
        </w:rPr>
        <w:t> να επιστρέψει εσπευσμένα στη μονάδα του.</w:t>
      </w:r>
      <w:r w:rsidR="00AB3122" w:rsidRPr="00AB3122">
        <w:rPr>
          <w:rFonts w:ascii="Verdana" w:hAnsi="Verdana"/>
        </w:rPr>
        <w:br/>
      </w:r>
      <w:r w:rsidR="00AB3122" w:rsidRPr="00AB3122">
        <w:rPr>
          <w:rFonts w:ascii="Calibri" w:hAnsi="Calibri"/>
        </w:rPr>
        <w:t>γ) Ήλθε, για να </w:t>
      </w:r>
      <w:r w:rsidR="00AB3122" w:rsidRPr="00AB3122">
        <w:rPr>
          <w:rFonts w:ascii="Calibri" w:hAnsi="Calibri"/>
          <w:u w:val="single"/>
        </w:rPr>
        <w:t>διευθετήσει</w:t>
      </w:r>
      <w:r w:rsidR="00AB3122" w:rsidRPr="00AB3122">
        <w:rPr>
          <w:rFonts w:ascii="Calibri" w:hAnsi="Calibri"/>
        </w:rPr>
        <w:t> κάποιες επείγουσες υποθέσεις του.</w:t>
      </w:r>
    </w:p>
    <w:p w:rsidR="00AB3122" w:rsidRPr="00AB3122" w:rsidRDefault="00AB3122" w:rsidP="00052956">
      <w:pPr>
        <w:spacing w:after="0"/>
        <w:rPr>
          <w:rFonts w:ascii="Calibri" w:hAnsi="Calibri"/>
        </w:rPr>
      </w:pPr>
    </w:p>
    <w:p w:rsidR="00AB3122" w:rsidRPr="00AB3122" w:rsidRDefault="00AB3122" w:rsidP="00052956">
      <w:pPr>
        <w:spacing w:after="0"/>
        <w:rPr>
          <w:rFonts w:ascii="Calibri" w:hAnsi="Calibri"/>
          <w:b/>
        </w:rPr>
      </w:pPr>
      <w:r w:rsidRPr="00AB3122">
        <w:rPr>
          <w:rFonts w:ascii="Calibri" w:hAnsi="Calibri"/>
          <w:b/>
        </w:rPr>
        <w:t>ΠΑΡΑΓΩΓΗ ΛΟΓΟΥ</w:t>
      </w:r>
    </w:p>
    <w:p w:rsidR="00AB3122" w:rsidRDefault="00AB3122" w:rsidP="00052956">
      <w:pPr>
        <w:spacing w:after="0"/>
        <w:rPr>
          <w:rFonts w:ascii="Calibri" w:hAnsi="Calibri"/>
          <w:b/>
        </w:rPr>
      </w:pPr>
      <w:r w:rsidRPr="00AB3122">
        <w:rPr>
          <w:rFonts w:ascii="Calibri" w:hAnsi="Calibri"/>
          <w:b/>
        </w:rPr>
        <w:t xml:space="preserve">Να στείλετε δύο </w:t>
      </w:r>
      <w:r w:rsidRPr="00AB3122">
        <w:rPr>
          <w:rFonts w:ascii="Calibri" w:hAnsi="Calibri"/>
          <w:b/>
          <w:lang w:val="en-US"/>
        </w:rPr>
        <w:t>e</w:t>
      </w:r>
      <w:r w:rsidRPr="00AB3122">
        <w:rPr>
          <w:rFonts w:ascii="Calibri" w:hAnsi="Calibri"/>
          <w:b/>
        </w:rPr>
        <w:t>-</w:t>
      </w:r>
      <w:r w:rsidRPr="00AB3122">
        <w:rPr>
          <w:rFonts w:ascii="Calibri" w:hAnsi="Calibri"/>
          <w:b/>
          <w:lang w:val="en-US"/>
        </w:rPr>
        <w:t>mails</w:t>
      </w:r>
      <w:r w:rsidRPr="00AB3122">
        <w:rPr>
          <w:rFonts w:ascii="Calibri" w:hAnsi="Calibri"/>
          <w:b/>
        </w:rPr>
        <w:t xml:space="preserve"> με κοινό θέμα: </w:t>
      </w:r>
      <w:r w:rsidR="00A75407">
        <w:rPr>
          <w:rFonts w:ascii="Calibri" w:hAnsi="Calibri"/>
          <w:b/>
        </w:rPr>
        <w:t>«</w:t>
      </w:r>
      <w:r w:rsidRPr="00AB3122">
        <w:rPr>
          <w:rFonts w:ascii="Calibri" w:hAnsi="Calibri"/>
          <w:b/>
        </w:rPr>
        <w:t>με αγχώνει το αυριανό διαγώνισμα των μαθηματικών</w:t>
      </w:r>
      <w:r w:rsidR="00A75407">
        <w:rPr>
          <w:rFonts w:ascii="Calibri" w:hAnsi="Calibri"/>
          <w:b/>
        </w:rPr>
        <w:t>»</w:t>
      </w:r>
      <w:r w:rsidRPr="00AB3122">
        <w:rPr>
          <w:rFonts w:ascii="Calibri" w:hAnsi="Calibri"/>
          <w:b/>
        </w:rPr>
        <w:t xml:space="preserve">. Το πρώτο απευθύνεται σε ένα φίλο σας  συνομήλικό σας που μένει σε άλλη πόλη. Το δεύτερο στον καθηγητή σας των μαθηματικών. Κάθε </w:t>
      </w:r>
      <w:r w:rsidRPr="00AB3122">
        <w:rPr>
          <w:rFonts w:ascii="Calibri" w:hAnsi="Calibri"/>
          <w:b/>
          <w:lang w:val="en-US"/>
        </w:rPr>
        <w:t>e</w:t>
      </w:r>
      <w:r w:rsidRPr="00AB3122">
        <w:rPr>
          <w:rFonts w:ascii="Calibri" w:hAnsi="Calibri"/>
          <w:b/>
        </w:rPr>
        <w:t>-</w:t>
      </w:r>
      <w:r w:rsidRPr="00AB3122">
        <w:rPr>
          <w:rFonts w:ascii="Calibri" w:hAnsi="Calibri"/>
          <w:b/>
          <w:lang w:val="en-US"/>
        </w:rPr>
        <w:t>mail</w:t>
      </w:r>
      <w:r w:rsidRPr="00AB3122">
        <w:rPr>
          <w:rFonts w:ascii="Calibri" w:hAnsi="Calibri"/>
          <w:b/>
        </w:rPr>
        <w:t xml:space="preserve"> να είναι 120-150 λέξεις (σύνολο όχι πάνω από 300 λέξεις)</w:t>
      </w:r>
    </w:p>
    <w:p w:rsidR="007318A6" w:rsidRPr="00AB3122" w:rsidRDefault="007318A6" w:rsidP="00052956">
      <w:pPr>
        <w:spacing w:after="0"/>
        <w:rPr>
          <w:b/>
        </w:rPr>
      </w:pPr>
    </w:p>
    <w:p w:rsidR="00AB3122" w:rsidRPr="00C25D80" w:rsidRDefault="00AB3122" w:rsidP="00052956">
      <w:pPr>
        <w:shd w:val="clear" w:color="auto" w:fill="FFFFFF"/>
        <w:spacing w:after="0" w:line="240" w:lineRule="auto"/>
        <w:jc w:val="both"/>
        <w:rPr>
          <w:rFonts w:eastAsia="Times New Roman" w:cs="Arial"/>
          <w:b/>
          <w:lang w:eastAsia="el-GR"/>
        </w:rPr>
      </w:pPr>
    </w:p>
    <w:p w:rsidR="007318A6" w:rsidRPr="007318A6" w:rsidRDefault="007318A6" w:rsidP="00052956">
      <w:pPr>
        <w:shd w:val="clear" w:color="auto" w:fill="FFFFFF"/>
        <w:spacing w:after="0" w:line="240" w:lineRule="auto"/>
        <w:jc w:val="both"/>
        <w:rPr>
          <w:rFonts w:eastAsia="Times New Roman" w:cs="Arial"/>
          <w:b/>
          <w:lang w:val="en-US" w:eastAsia="el-GR"/>
        </w:rPr>
      </w:pPr>
      <w:r>
        <w:rPr>
          <w:noProof/>
          <w:color w:val="0000FF"/>
          <w:lang w:eastAsia="el-GR"/>
        </w:rPr>
        <w:drawing>
          <wp:inline distT="0" distB="0" distL="0" distR="0">
            <wp:extent cx="1656000" cy="1090537"/>
            <wp:effectExtent l="19050" t="0" r="1350" b="0"/>
            <wp:docPr id="4" name="irc_mi" descr="Image result for funny faces emotico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unny faces emoticons">
                      <a:hlinkClick r:id="rId7"/>
                    </pic:cNvPr>
                    <pic:cNvPicPr>
                      <a:picLocks noChangeAspect="1" noChangeArrowheads="1"/>
                    </pic:cNvPicPr>
                  </pic:nvPicPr>
                  <pic:blipFill>
                    <a:blip r:embed="rId8" cstate="print"/>
                    <a:srcRect/>
                    <a:stretch>
                      <a:fillRect/>
                    </a:stretch>
                  </pic:blipFill>
                  <pic:spPr bwMode="auto">
                    <a:xfrm>
                      <a:off x="0" y="0"/>
                      <a:ext cx="1656000" cy="1090537"/>
                    </a:xfrm>
                    <a:prstGeom prst="rect">
                      <a:avLst/>
                    </a:prstGeom>
                    <a:noFill/>
                    <a:ln w="9525">
                      <a:noFill/>
                      <a:miter lim="800000"/>
                      <a:headEnd/>
                      <a:tailEnd/>
                    </a:ln>
                  </pic:spPr>
                </pic:pic>
              </a:graphicData>
            </a:graphic>
          </wp:inline>
        </w:drawing>
      </w:r>
      <w:r>
        <w:rPr>
          <w:rFonts w:eastAsia="Times New Roman" w:cs="Arial"/>
          <w:b/>
          <w:lang w:eastAsia="el-GR"/>
        </w:rPr>
        <w:t>ΚΑΛΗ ΕΠΙΤΥΧΙΑ!</w:t>
      </w:r>
    </w:p>
    <w:sectPr w:rsidR="007318A6" w:rsidRPr="007318A6" w:rsidSect="00193B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354E"/>
    <w:multiLevelType w:val="hybridMultilevel"/>
    <w:tmpl w:val="3FD2D8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607B17"/>
    <w:multiLevelType w:val="hybridMultilevel"/>
    <w:tmpl w:val="C9EE49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3122"/>
    <w:rsid w:val="000229C3"/>
    <w:rsid w:val="00052956"/>
    <w:rsid w:val="00193B37"/>
    <w:rsid w:val="007318A6"/>
    <w:rsid w:val="00A75407"/>
    <w:rsid w:val="00AB3122"/>
    <w:rsid w:val="00C25D80"/>
    <w:rsid w:val="00C65870"/>
    <w:rsid w:val="00ED73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5076"/>
  <w15:docId w15:val="{9BEF9F79-8383-489B-8482-A87F7FFB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ion1">
    <w:name w:val="edition1"/>
    <w:basedOn w:val="a0"/>
    <w:rsid w:val="00AB3122"/>
    <w:rPr>
      <w:vanish w:val="0"/>
      <w:webHidden w:val="0"/>
      <w:specVanish w:val="0"/>
    </w:rPr>
  </w:style>
  <w:style w:type="paragraph" w:styleId="a3">
    <w:name w:val="List Paragraph"/>
    <w:basedOn w:val="a"/>
    <w:uiPriority w:val="34"/>
    <w:qFormat/>
    <w:rsid w:val="00AB3122"/>
    <w:pPr>
      <w:ind w:left="720"/>
      <w:contextualSpacing/>
    </w:pPr>
  </w:style>
  <w:style w:type="paragraph" w:styleId="a4">
    <w:name w:val="Balloon Text"/>
    <w:basedOn w:val="a"/>
    <w:link w:val="Char"/>
    <w:uiPriority w:val="99"/>
    <w:semiHidden/>
    <w:unhideWhenUsed/>
    <w:rsid w:val="007318A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1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1507">
      <w:bodyDiv w:val="1"/>
      <w:marLeft w:val="0"/>
      <w:marRight w:val="0"/>
      <w:marTop w:val="0"/>
      <w:marBottom w:val="0"/>
      <w:divBdr>
        <w:top w:val="none" w:sz="0" w:space="0" w:color="auto"/>
        <w:left w:val="none" w:sz="0" w:space="0" w:color="auto"/>
        <w:bottom w:val="none" w:sz="0" w:space="0" w:color="auto"/>
        <w:right w:val="none" w:sz="0" w:space="0" w:color="auto"/>
      </w:divBdr>
      <w:divsChild>
        <w:div w:id="2128576358">
          <w:marLeft w:val="0"/>
          <w:marRight w:val="0"/>
          <w:marTop w:val="0"/>
          <w:marBottom w:val="0"/>
          <w:divBdr>
            <w:top w:val="none" w:sz="0" w:space="0" w:color="auto"/>
            <w:left w:val="none" w:sz="0" w:space="0" w:color="auto"/>
            <w:bottom w:val="none" w:sz="0" w:space="0" w:color="auto"/>
            <w:right w:val="none" w:sz="0" w:space="0" w:color="auto"/>
          </w:divBdr>
          <w:divsChild>
            <w:div w:id="1251155263">
              <w:marLeft w:val="0"/>
              <w:marRight w:val="0"/>
              <w:marTop w:val="0"/>
              <w:marBottom w:val="0"/>
              <w:divBdr>
                <w:top w:val="single" w:sz="6" w:space="0" w:color="E6E6E6"/>
                <w:left w:val="none" w:sz="0" w:space="0" w:color="auto"/>
                <w:bottom w:val="none" w:sz="0" w:space="0" w:color="auto"/>
                <w:right w:val="none" w:sz="0" w:space="0" w:color="auto"/>
              </w:divBdr>
              <w:divsChild>
                <w:div w:id="1255168869">
                  <w:marLeft w:val="0"/>
                  <w:marRight w:val="0"/>
                  <w:marTop w:val="0"/>
                  <w:marBottom w:val="0"/>
                  <w:divBdr>
                    <w:top w:val="none" w:sz="0" w:space="0" w:color="auto"/>
                    <w:left w:val="none" w:sz="0" w:space="0" w:color="auto"/>
                    <w:bottom w:val="none" w:sz="0" w:space="0" w:color="auto"/>
                    <w:right w:val="none" w:sz="0" w:space="0" w:color="auto"/>
                  </w:divBdr>
                  <w:divsChild>
                    <w:div w:id="723455833">
                      <w:marLeft w:val="0"/>
                      <w:marRight w:val="0"/>
                      <w:marTop w:val="0"/>
                      <w:marBottom w:val="0"/>
                      <w:divBdr>
                        <w:top w:val="none" w:sz="0" w:space="0" w:color="auto"/>
                        <w:left w:val="none" w:sz="0" w:space="0" w:color="auto"/>
                        <w:bottom w:val="none" w:sz="0" w:space="0" w:color="auto"/>
                        <w:right w:val="none" w:sz="0" w:space="0" w:color="auto"/>
                      </w:divBdr>
                      <w:divsChild>
                        <w:div w:id="1982882280">
                          <w:marLeft w:val="0"/>
                          <w:marRight w:val="0"/>
                          <w:marTop w:val="0"/>
                          <w:marBottom w:val="0"/>
                          <w:divBdr>
                            <w:top w:val="none" w:sz="0" w:space="0" w:color="auto"/>
                            <w:left w:val="none" w:sz="0" w:space="0" w:color="auto"/>
                            <w:bottom w:val="none" w:sz="0" w:space="0" w:color="auto"/>
                            <w:right w:val="none" w:sz="0" w:space="0" w:color="auto"/>
                          </w:divBdr>
                          <w:divsChild>
                            <w:div w:id="6121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gr/url?sa=i&amp;rct=j&amp;q=&amp;esrc=s&amp;source=images&amp;cd=&amp;cad=rja&amp;uact=8&amp;ved=0ahUKEwi7m-nd-K_PAhVBAxoKHWbCB_MQjRwIBw&amp;url=http://icreatours.com/it/online/39/europa/bhutan--storia-e-cultura-di-un-regno--7-giorni---5-notti-&amp;psig=AFQjCNFn5XgAVHgP00T1wzD0xHJkBCo52A&amp;ust=14750792032563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gr/url?sa=i&amp;rct=j&amp;q=&amp;esrc=s&amp;source=images&amp;cd=&amp;cad=rja&amp;uact=8&amp;ved=0ahUKEwi7m-nd-K_PAhVBAxoKHWbCB_MQjRwIBw&amp;url=http://www.istockphoto.com/illustrations/cartoon-of-stupid-happy-face&amp;psig=AFQjCNFn5XgAVHgP00T1wzD0xHJkBCo52A&amp;ust=14750792032563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745</Words>
  <Characters>4027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dc:creator>
  <cp:lastModifiedBy>Kyriaki Koliaraki</cp:lastModifiedBy>
  <cp:revision>4</cp:revision>
  <dcterms:created xsi:type="dcterms:W3CDTF">2016-09-27T15:31:00Z</dcterms:created>
  <dcterms:modified xsi:type="dcterms:W3CDTF">2017-11-10T10:48:00Z</dcterms:modified>
</cp:coreProperties>
</file>